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CB4D9" w14:textId="48AD32EF" w:rsidR="00F81709" w:rsidRPr="00712C4A" w:rsidRDefault="00F81709">
      <w:pPr>
        <w:rPr>
          <w:rFonts w:ascii="Comic Sans MS" w:hAnsi="Comic Sans MS"/>
          <w:b/>
          <w:sz w:val="32"/>
          <w:szCs w:val="32"/>
        </w:rPr>
      </w:pPr>
      <w:r w:rsidRPr="00712C4A">
        <w:rPr>
          <w:rFonts w:ascii="Comic Sans MS" w:hAnsi="Comic Sans MS"/>
          <w:b/>
          <w:sz w:val="32"/>
          <w:szCs w:val="32"/>
        </w:rPr>
        <w:t>RCM ONLINE COLLEGE</w:t>
      </w:r>
    </w:p>
    <w:p w14:paraId="3CC5D072" w14:textId="419BCBF8" w:rsidR="00350CFB" w:rsidRPr="00712C4A" w:rsidRDefault="00350CFB">
      <w:pPr>
        <w:rPr>
          <w:rFonts w:ascii="Comic Sans MS" w:hAnsi="Comic Sans MS"/>
          <w:b/>
          <w:sz w:val="32"/>
          <w:szCs w:val="32"/>
        </w:rPr>
      </w:pPr>
      <w:r w:rsidRPr="00712C4A">
        <w:rPr>
          <w:rFonts w:ascii="Comic Sans MS" w:hAnsi="Comic Sans MS"/>
          <w:b/>
          <w:sz w:val="32"/>
          <w:szCs w:val="32"/>
        </w:rPr>
        <w:t>CAT 1 LAW</w:t>
      </w:r>
    </w:p>
    <w:p w14:paraId="25A1A100" w14:textId="5D62AE1F" w:rsidR="00120D9A" w:rsidRPr="00712C4A" w:rsidRDefault="00120D9A" w:rsidP="00120D9A">
      <w:pPr>
        <w:pStyle w:val="NoSpacing"/>
        <w:rPr>
          <w:rFonts w:ascii="Comic Sans MS" w:eastAsia="Calibri" w:hAnsi="Comic Sans MS"/>
          <w:b/>
          <w:u w:val="single"/>
          <w:lang w:bidi="he-IL"/>
        </w:rPr>
      </w:pPr>
      <w:r w:rsidRPr="00712C4A">
        <w:rPr>
          <w:rFonts w:ascii="Comic Sans MS" w:eastAsia="Calibri" w:hAnsi="Comic Sans MS"/>
          <w:b/>
          <w:u w:val="single"/>
          <w:lang w:bidi="he-IL"/>
        </w:rPr>
        <w:t>QUESTION 1(20 marks)</w:t>
      </w:r>
    </w:p>
    <w:p w14:paraId="7E73607C" w14:textId="29D0E02F" w:rsidR="00120D9A" w:rsidRPr="00712C4A" w:rsidRDefault="00120D9A" w:rsidP="00120D9A">
      <w:pPr>
        <w:pStyle w:val="NoSpacing"/>
        <w:numPr>
          <w:ilvl w:val="0"/>
          <w:numId w:val="4"/>
        </w:numPr>
        <w:rPr>
          <w:rFonts w:ascii="Comic Sans MS" w:eastAsia="Times New Roman" w:hAnsi="Comic Sans MS"/>
        </w:rPr>
      </w:pPr>
      <w:r w:rsidRPr="00712C4A">
        <w:rPr>
          <w:rFonts w:ascii="Comic Sans MS" w:eastAsia="Times New Roman" w:hAnsi="Comic Sans MS"/>
        </w:rPr>
        <w:t>Discuss three criticisms that have been levelled against delegated legislation.</w:t>
      </w:r>
      <w:r w:rsidRPr="00712C4A">
        <w:rPr>
          <w:rFonts w:ascii="Comic Sans MS" w:eastAsia="Times New Roman" w:hAnsi="Comic Sans MS"/>
        </w:rPr>
        <w:tab/>
      </w:r>
    </w:p>
    <w:p w14:paraId="1797B652" w14:textId="6D02714B" w:rsidR="00120D9A" w:rsidRPr="00712C4A" w:rsidRDefault="00120D9A" w:rsidP="00120D9A">
      <w:pPr>
        <w:pStyle w:val="ListParagraph"/>
        <w:numPr>
          <w:ilvl w:val="0"/>
          <w:numId w:val="4"/>
        </w:numPr>
        <w:spacing w:after="0" w:line="240" w:lineRule="auto"/>
        <w:jc w:val="both"/>
        <w:rPr>
          <w:rFonts w:ascii="Comic Sans MS" w:eastAsia="Calibri" w:hAnsi="Comic Sans MS" w:cs="Times New Roman"/>
          <w:sz w:val="24"/>
          <w:szCs w:val="24"/>
        </w:rPr>
      </w:pPr>
      <w:r w:rsidRPr="00712C4A">
        <w:rPr>
          <w:rFonts w:ascii="Comic Sans MS" w:hAnsi="Comic Sans MS"/>
        </w:rPr>
        <w:t>Explain four features of the civil law system.</w:t>
      </w:r>
    </w:p>
    <w:p w14:paraId="3C3773EC" w14:textId="77777777" w:rsidR="00120D9A" w:rsidRPr="00712C4A" w:rsidRDefault="00120D9A" w:rsidP="00120D9A">
      <w:pPr>
        <w:pStyle w:val="ListParagraph"/>
        <w:widowControl w:val="0"/>
        <w:numPr>
          <w:ilvl w:val="0"/>
          <w:numId w:val="4"/>
        </w:numPr>
        <w:autoSpaceDE w:val="0"/>
        <w:autoSpaceDN w:val="0"/>
        <w:adjustRightInd w:val="0"/>
        <w:spacing w:after="0" w:line="240" w:lineRule="auto"/>
        <w:jc w:val="both"/>
        <w:rPr>
          <w:rFonts w:ascii="Comic Sans MS" w:eastAsia="Calibri" w:hAnsi="Comic Sans MS" w:cs="Times New Roman"/>
          <w:bCs/>
        </w:rPr>
      </w:pPr>
      <w:r w:rsidRPr="00712C4A">
        <w:rPr>
          <w:rFonts w:ascii="Comic Sans MS" w:eastAsia="Calibri" w:hAnsi="Comic Sans MS" w:cs="Times New Roman"/>
          <w:bCs/>
        </w:rPr>
        <w:t>With reference to natural justice, highlight eight rights of an accused person in criminal proceeding.</w:t>
      </w:r>
    </w:p>
    <w:p w14:paraId="53324995" w14:textId="77777777" w:rsidR="00120D9A" w:rsidRPr="00712C4A" w:rsidRDefault="00120D9A" w:rsidP="00120D9A">
      <w:pPr>
        <w:pStyle w:val="NoSpacing"/>
        <w:rPr>
          <w:rFonts w:ascii="Comic Sans MS" w:eastAsia="Calibri" w:hAnsi="Comic Sans MS"/>
          <w:b/>
          <w:u w:val="single"/>
        </w:rPr>
      </w:pPr>
    </w:p>
    <w:p w14:paraId="3666E70C" w14:textId="7B9CC42D" w:rsidR="00120D9A" w:rsidRPr="00712C4A" w:rsidRDefault="00120D9A" w:rsidP="00120D9A">
      <w:pPr>
        <w:pStyle w:val="NoSpacing"/>
        <w:rPr>
          <w:rFonts w:ascii="Comic Sans MS" w:hAnsi="Comic Sans MS"/>
          <w:b/>
          <w:u w:val="single"/>
        </w:rPr>
      </w:pPr>
      <w:r w:rsidRPr="00712C4A">
        <w:rPr>
          <w:rFonts w:ascii="Comic Sans MS" w:eastAsia="Calibri" w:hAnsi="Comic Sans MS"/>
          <w:b/>
          <w:u w:val="single"/>
        </w:rPr>
        <w:t>QUESTION 2(20 marks)</w:t>
      </w:r>
    </w:p>
    <w:p w14:paraId="24BA87AF" w14:textId="5D3C13C4" w:rsidR="00120D9A" w:rsidRPr="00712C4A" w:rsidRDefault="00120D9A" w:rsidP="00120D9A">
      <w:pPr>
        <w:pStyle w:val="ListParagraph"/>
        <w:widowControl w:val="0"/>
        <w:numPr>
          <w:ilvl w:val="0"/>
          <w:numId w:val="5"/>
        </w:numPr>
        <w:autoSpaceDE w:val="0"/>
        <w:autoSpaceDN w:val="0"/>
        <w:adjustRightInd w:val="0"/>
        <w:spacing w:after="0" w:line="240" w:lineRule="auto"/>
        <w:ind w:left="360"/>
        <w:jc w:val="both"/>
        <w:rPr>
          <w:rFonts w:ascii="Comic Sans MS" w:eastAsia="Calibri" w:hAnsi="Comic Sans MS" w:cs="Times New Roman"/>
        </w:rPr>
      </w:pPr>
      <w:r w:rsidRPr="00712C4A">
        <w:rPr>
          <w:rFonts w:ascii="Comic Sans MS" w:eastAsia="Calibri" w:hAnsi="Comic Sans MS" w:cs="Times New Roman"/>
          <w:bCs/>
        </w:rPr>
        <w:t xml:space="preserve">Explain four </w:t>
      </w:r>
      <w:r w:rsidRPr="00712C4A">
        <w:rPr>
          <w:rFonts w:ascii="Comic Sans MS" w:eastAsia="Calibri" w:hAnsi="Comic Sans MS" w:cs="Times New Roman"/>
        </w:rPr>
        <w:t>grounds for an application for a judicial review.</w:t>
      </w:r>
    </w:p>
    <w:p w14:paraId="6F6093D8" w14:textId="77777777" w:rsidR="00120D9A" w:rsidRPr="00712C4A" w:rsidRDefault="00120D9A" w:rsidP="00120D9A">
      <w:pPr>
        <w:pStyle w:val="ListParagraph"/>
        <w:widowControl w:val="0"/>
        <w:numPr>
          <w:ilvl w:val="0"/>
          <w:numId w:val="5"/>
        </w:numPr>
        <w:tabs>
          <w:tab w:val="left" w:pos="284"/>
        </w:tabs>
        <w:autoSpaceDE w:val="0"/>
        <w:autoSpaceDN w:val="0"/>
        <w:adjustRightInd w:val="0"/>
        <w:spacing w:after="0" w:line="240" w:lineRule="auto"/>
        <w:ind w:left="360"/>
        <w:jc w:val="both"/>
        <w:rPr>
          <w:rFonts w:ascii="Comic Sans MS" w:eastAsia="Calibri" w:hAnsi="Comic Sans MS" w:cs="Times New Roman"/>
          <w:bCs/>
        </w:rPr>
      </w:pPr>
      <w:r w:rsidRPr="00712C4A">
        <w:rPr>
          <w:rFonts w:ascii="Comic Sans MS" w:eastAsia="Calibri" w:hAnsi="Comic Sans MS" w:cs="Times New Roman"/>
          <w:bCs/>
        </w:rPr>
        <w:t>In relation to the judicial system in your country, explain the legal provisions governing the following:</w:t>
      </w:r>
    </w:p>
    <w:p w14:paraId="6714B7A8" w14:textId="77777777" w:rsidR="00120D9A" w:rsidRPr="00712C4A" w:rsidRDefault="00120D9A" w:rsidP="00120D9A">
      <w:pPr>
        <w:widowControl w:val="0"/>
        <w:autoSpaceDE w:val="0"/>
        <w:autoSpaceDN w:val="0"/>
        <w:adjustRightInd w:val="0"/>
        <w:spacing w:after="0" w:line="240" w:lineRule="auto"/>
        <w:ind w:left="720"/>
        <w:jc w:val="both"/>
        <w:rPr>
          <w:rFonts w:ascii="Comic Sans MS" w:eastAsia="Calibri" w:hAnsi="Comic Sans MS" w:cs="Times New Roman"/>
          <w:bCs/>
        </w:rPr>
      </w:pPr>
      <w:r w:rsidRPr="00712C4A">
        <w:rPr>
          <w:rFonts w:ascii="Comic Sans MS" w:eastAsia="Calibri" w:hAnsi="Comic Sans MS" w:cs="Times New Roman"/>
          <w:bCs/>
        </w:rPr>
        <w:t>(</w:t>
      </w:r>
      <w:proofErr w:type="spellStart"/>
      <w:r w:rsidRPr="00712C4A">
        <w:rPr>
          <w:rFonts w:ascii="Comic Sans MS" w:eastAsia="Calibri" w:hAnsi="Comic Sans MS" w:cs="Times New Roman"/>
          <w:bCs/>
        </w:rPr>
        <w:t>i</w:t>
      </w:r>
      <w:proofErr w:type="spellEnd"/>
      <w:r w:rsidRPr="00712C4A">
        <w:rPr>
          <w:rFonts w:ascii="Comic Sans MS" w:eastAsia="Calibri" w:hAnsi="Comic Sans MS" w:cs="Times New Roman"/>
          <w:bCs/>
        </w:rPr>
        <w:t xml:space="preserve">) Establishment of the High court. </w:t>
      </w:r>
    </w:p>
    <w:p w14:paraId="20D6A158" w14:textId="77777777" w:rsidR="00120D9A" w:rsidRPr="00712C4A" w:rsidRDefault="00120D9A" w:rsidP="00120D9A">
      <w:pPr>
        <w:widowControl w:val="0"/>
        <w:autoSpaceDE w:val="0"/>
        <w:autoSpaceDN w:val="0"/>
        <w:adjustRightInd w:val="0"/>
        <w:spacing w:after="0" w:line="240" w:lineRule="auto"/>
        <w:ind w:left="720"/>
        <w:jc w:val="both"/>
        <w:rPr>
          <w:rFonts w:ascii="Comic Sans MS" w:eastAsia="Calibri" w:hAnsi="Comic Sans MS" w:cs="Times New Roman"/>
          <w:bCs/>
        </w:rPr>
      </w:pPr>
      <w:r w:rsidRPr="00712C4A">
        <w:rPr>
          <w:rFonts w:ascii="Comic Sans MS" w:eastAsia="Calibri" w:hAnsi="Comic Sans MS" w:cs="Times New Roman"/>
          <w:bCs/>
        </w:rPr>
        <w:t xml:space="preserve">(ii) Composition of the High court. </w:t>
      </w:r>
    </w:p>
    <w:p w14:paraId="64F8635D" w14:textId="77777777" w:rsidR="00120D9A" w:rsidRPr="00712C4A" w:rsidRDefault="00120D9A" w:rsidP="00120D9A">
      <w:pPr>
        <w:widowControl w:val="0"/>
        <w:autoSpaceDE w:val="0"/>
        <w:autoSpaceDN w:val="0"/>
        <w:adjustRightInd w:val="0"/>
        <w:spacing w:after="0" w:line="240" w:lineRule="auto"/>
        <w:ind w:left="720"/>
        <w:jc w:val="both"/>
        <w:rPr>
          <w:rFonts w:ascii="Comic Sans MS" w:eastAsia="Calibri" w:hAnsi="Comic Sans MS" w:cs="Times New Roman"/>
          <w:bCs/>
        </w:rPr>
      </w:pPr>
      <w:r w:rsidRPr="00712C4A">
        <w:rPr>
          <w:rFonts w:ascii="Comic Sans MS" w:eastAsia="Calibri" w:hAnsi="Comic Sans MS" w:cs="Times New Roman"/>
          <w:bCs/>
        </w:rPr>
        <w:t xml:space="preserve">(iii) Jurisdiction of the High court. </w:t>
      </w:r>
    </w:p>
    <w:p w14:paraId="781AC371" w14:textId="77777777"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
          <w:bCs/>
        </w:rPr>
      </w:pPr>
    </w:p>
    <w:p w14:paraId="77D4921D" w14:textId="4C3A437E" w:rsidR="00120D9A" w:rsidRPr="00712C4A" w:rsidRDefault="00120D9A" w:rsidP="00120D9A">
      <w:pPr>
        <w:pStyle w:val="NoSpacing"/>
        <w:rPr>
          <w:rFonts w:ascii="Comic Sans MS" w:eastAsia="Calibri" w:hAnsi="Comic Sans MS"/>
          <w:b/>
          <w:i/>
          <w:u w:val="single"/>
        </w:rPr>
      </w:pPr>
      <w:r w:rsidRPr="00712C4A">
        <w:rPr>
          <w:rFonts w:ascii="Comic Sans MS" w:eastAsia="Calibri" w:hAnsi="Comic Sans MS"/>
          <w:b/>
          <w:u w:val="single"/>
          <w:lang w:bidi="he-IL"/>
        </w:rPr>
        <w:t>QUESTION 3 (20 marks)</w:t>
      </w:r>
    </w:p>
    <w:p w14:paraId="30F665BC" w14:textId="77777777" w:rsidR="00120D9A" w:rsidRPr="00712C4A" w:rsidRDefault="00120D9A" w:rsidP="00120D9A">
      <w:pPr>
        <w:widowControl w:val="0"/>
        <w:tabs>
          <w:tab w:val="left" w:pos="685"/>
        </w:tabs>
        <w:autoSpaceDE w:val="0"/>
        <w:autoSpaceDN w:val="0"/>
        <w:adjustRightInd w:val="0"/>
        <w:spacing w:after="0" w:line="240" w:lineRule="auto"/>
        <w:jc w:val="both"/>
        <w:rPr>
          <w:rFonts w:ascii="Comic Sans MS" w:eastAsia="Calibri" w:hAnsi="Comic Sans MS" w:cs="Times New Roman"/>
          <w:bCs/>
        </w:rPr>
      </w:pPr>
      <w:r w:rsidRPr="00712C4A">
        <w:rPr>
          <w:rFonts w:ascii="Comic Sans MS" w:eastAsia="Calibri" w:hAnsi="Comic Sans MS" w:cs="Times New Roman"/>
          <w:bCs/>
        </w:rPr>
        <w:t xml:space="preserve">(a)Highlight three contributions of equity to the development of the legal system. </w:t>
      </w:r>
    </w:p>
    <w:p w14:paraId="77A9B93B" w14:textId="03B59DE4"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Cs/>
        </w:rPr>
      </w:pPr>
      <w:r w:rsidRPr="00712C4A">
        <w:rPr>
          <w:rFonts w:ascii="Comic Sans MS" w:eastAsia="Calibri" w:hAnsi="Comic Sans MS" w:cs="Times New Roman"/>
          <w:bCs/>
        </w:rPr>
        <w:t xml:space="preserve">(b) Discuss two advantages and two disadvantages of case law. </w:t>
      </w:r>
    </w:p>
    <w:p w14:paraId="6976DC70" w14:textId="0FF39FC3"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Cs/>
        </w:rPr>
      </w:pPr>
    </w:p>
    <w:p w14:paraId="247BE3CC" w14:textId="798C053E" w:rsidR="00120D9A" w:rsidRPr="00712C4A" w:rsidRDefault="00120D9A" w:rsidP="00120D9A">
      <w:pPr>
        <w:pStyle w:val="NoSpacing"/>
        <w:rPr>
          <w:rStyle w:val="NoSpacingChar"/>
          <w:rFonts w:ascii="Comic Sans MS" w:hAnsi="Comic Sans MS"/>
          <w:b/>
          <w:u w:val="single"/>
        </w:rPr>
      </w:pPr>
      <w:r w:rsidRPr="00712C4A">
        <w:rPr>
          <w:rStyle w:val="NoSpacingChar"/>
          <w:rFonts w:ascii="Comic Sans MS" w:hAnsi="Comic Sans MS"/>
          <w:b/>
          <w:u w:val="single"/>
        </w:rPr>
        <w:t>QUESTION 4 (20 marks)</w:t>
      </w:r>
    </w:p>
    <w:p w14:paraId="3FDEC4D4" w14:textId="15B37C1D" w:rsidR="00120D9A" w:rsidRPr="00712C4A" w:rsidRDefault="00120D9A" w:rsidP="00120D9A">
      <w:pPr>
        <w:pStyle w:val="NoSpacing"/>
        <w:rPr>
          <w:rFonts w:ascii="Comic Sans MS" w:hAnsi="Comic Sans MS"/>
        </w:rPr>
      </w:pPr>
      <w:r w:rsidRPr="00712C4A">
        <w:rPr>
          <w:rFonts w:ascii="Comic Sans MS" w:hAnsi="Comic Sans MS"/>
        </w:rPr>
        <w:t>(a)With reference to negotiation as an alternative dispute resolution (ADR) mechanism:</w:t>
      </w:r>
    </w:p>
    <w:p w14:paraId="6031C9F0" w14:textId="77777777" w:rsidR="00120D9A" w:rsidRPr="00712C4A" w:rsidRDefault="00120D9A" w:rsidP="00120D9A">
      <w:pPr>
        <w:pStyle w:val="NoSpacing"/>
        <w:numPr>
          <w:ilvl w:val="0"/>
          <w:numId w:val="1"/>
        </w:numPr>
        <w:rPr>
          <w:rFonts w:ascii="Comic Sans MS" w:hAnsi="Comic Sans MS"/>
        </w:rPr>
      </w:pPr>
      <w:r w:rsidRPr="00712C4A">
        <w:rPr>
          <w:rFonts w:ascii="Comic Sans MS" w:hAnsi="Comic Sans MS"/>
        </w:rPr>
        <w:t>Identify five qualities of a good negotiator.</w:t>
      </w:r>
    </w:p>
    <w:p w14:paraId="711CDC9E" w14:textId="77777777" w:rsidR="00120D9A" w:rsidRPr="00712C4A" w:rsidRDefault="00120D9A" w:rsidP="00120D9A">
      <w:pPr>
        <w:pStyle w:val="NoSpacing"/>
        <w:numPr>
          <w:ilvl w:val="0"/>
          <w:numId w:val="1"/>
        </w:numPr>
        <w:rPr>
          <w:rFonts w:ascii="Comic Sans MS" w:hAnsi="Comic Sans MS"/>
        </w:rPr>
      </w:pPr>
      <w:r w:rsidRPr="00712C4A">
        <w:rPr>
          <w:rFonts w:ascii="Comic Sans MS" w:hAnsi="Comic Sans MS"/>
        </w:rPr>
        <w:t>Outline six objectives of the ADR system.</w:t>
      </w:r>
    </w:p>
    <w:p w14:paraId="7B4890D5" w14:textId="77777777" w:rsidR="00120D9A" w:rsidRPr="00712C4A" w:rsidRDefault="00120D9A" w:rsidP="00120D9A">
      <w:pPr>
        <w:pStyle w:val="NoSpacing"/>
        <w:numPr>
          <w:ilvl w:val="0"/>
          <w:numId w:val="1"/>
        </w:numPr>
        <w:rPr>
          <w:rFonts w:ascii="Comic Sans MS" w:hAnsi="Comic Sans MS"/>
        </w:rPr>
      </w:pPr>
      <w:r w:rsidRPr="00712C4A">
        <w:rPr>
          <w:rFonts w:ascii="Comic Sans MS" w:hAnsi="Comic Sans MS"/>
        </w:rPr>
        <w:t>Explain two types of conciliation.</w:t>
      </w:r>
    </w:p>
    <w:p w14:paraId="29E929E6" w14:textId="77777777" w:rsidR="00120D9A" w:rsidRPr="00712C4A" w:rsidRDefault="00120D9A" w:rsidP="00120D9A">
      <w:pPr>
        <w:pStyle w:val="NoSpacing"/>
        <w:rPr>
          <w:rFonts w:ascii="Comic Sans MS" w:hAnsi="Comic Sans MS"/>
        </w:rPr>
      </w:pPr>
      <w:r w:rsidRPr="00712C4A">
        <w:rPr>
          <w:rFonts w:ascii="Comic Sans MS" w:hAnsi="Comic Sans MS"/>
        </w:rPr>
        <w:tab/>
      </w:r>
    </w:p>
    <w:p w14:paraId="5A0347B2" w14:textId="3704F0EC" w:rsidR="00120D9A" w:rsidRPr="00712C4A" w:rsidRDefault="00120D9A" w:rsidP="00120D9A">
      <w:pPr>
        <w:spacing w:after="0" w:line="240" w:lineRule="auto"/>
        <w:jc w:val="both"/>
        <w:rPr>
          <w:rFonts w:ascii="Comic Sans MS" w:hAnsi="Comic Sans MS"/>
        </w:rPr>
      </w:pPr>
      <w:r w:rsidRPr="00712C4A">
        <w:rPr>
          <w:rFonts w:ascii="Comic Sans MS" w:hAnsi="Comic Sans MS"/>
        </w:rPr>
        <w:t xml:space="preserve"> (b) Joseph, a 17-year-old boy was playing football with Dan, his friend aged 16 years. As they were playing, Joseph kicked the ball over the fence into Susan’s compound. Susan was away at the time. Joseph decided to jump over the fence to get the ball. As he jumped, he hit his head and fell into a ditch that had been left uncovered by Susan thus suffering a concussion. Joseph’s parents are considering taking legal action against Susan.</w:t>
      </w:r>
    </w:p>
    <w:p w14:paraId="4AE26B34" w14:textId="77777777" w:rsidR="00120D9A" w:rsidRPr="00712C4A" w:rsidRDefault="00120D9A" w:rsidP="00120D9A">
      <w:pPr>
        <w:spacing w:after="0" w:line="240" w:lineRule="auto"/>
        <w:jc w:val="both"/>
        <w:rPr>
          <w:rFonts w:ascii="Comic Sans MS" w:hAnsi="Comic Sans MS"/>
        </w:rPr>
      </w:pPr>
      <w:r w:rsidRPr="00712C4A">
        <w:rPr>
          <w:rFonts w:ascii="Comic Sans MS" w:hAnsi="Comic Sans MS"/>
        </w:rPr>
        <w:t>Discuss the legal issue arising from this case.</w:t>
      </w:r>
      <w:r w:rsidRPr="00712C4A">
        <w:rPr>
          <w:rFonts w:ascii="Comic Sans MS" w:hAnsi="Comic Sans MS"/>
          <w:b/>
        </w:rPr>
        <w:t xml:space="preserve"> </w:t>
      </w:r>
    </w:p>
    <w:p w14:paraId="0D7EF2AE" w14:textId="77777777" w:rsidR="00120D9A" w:rsidRPr="00712C4A" w:rsidRDefault="00120D9A" w:rsidP="00120D9A">
      <w:pPr>
        <w:pStyle w:val="NoSpacing"/>
        <w:rPr>
          <w:rFonts w:ascii="Comic Sans MS" w:eastAsia="Calibri" w:hAnsi="Comic Sans MS"/>
          <w:b/>
        </w:rPr>
      </w:pPr>
    </w:p>
    <w:p w14:paraId="4C49A8A8" w14:textId="7BAEAA6A" w:rsidR="00120D9A" w:rsidRPr="00712C4A" w:rsidRDefault="00120D9A" w:rsidP="00120D9A">
      <w:pPr>
        <w:pStyle w:val="NoSpacing"/>
        <w:rPr>
          <w:rFonts w:ascii="Comic Sans MS" w:eastAsia="Calibri" w:hAnsi="Comic Sans MS"/>
          <w:b/>
          <w:u w:val="single"/>
        </w:rPr>
      </w:pPr>
      <w:r w:rsidRPr="00712C4A">
        <w:rPr>
          <w:rFonts w:ascii="Comic Sans MS" w:eastAsia="Calibri" w:hAnsi="Comic Sans MS"/>
          <w:b/>
          <w:u w:val="single"/>
        </w:rPr>
        <w:t>QUESTION 5 (</w:t>
      </w:r>
      <w:r w:rsidRPr="00712C4A">
        <w:rPr>
          <w:rStyle w:val="NoSpacingChar"/>
          <w:rFonts w:ascii="Comic Sans MS" w:hAnsi="Comic Sans MS"/>
          <w:b/>
          <w:u w:val="single"/>
        </w:rPr>
        <w:t>(20 marks)</w:t>
      </w:r>
    </w:p>
    <w:p w14:paraId="40D810AB" w14:textId="77777777" w:rsidR="00120D9A" w:rsidRPr="00712C4A" w:rsidRDefault="00120D9A" w:rsidP="00120D9A">
      <w:pPr>
        <w:spacing w:after="0" w:line="240" w:lineRule="auto"/>
        <w:rPr>
          <w:rFonts w:ascii="Comic Sans MS" w:hAnsi="Comic Sans MS"/>
        </w:rPr>
      </w:pPr>
      <w:r w:rsidRPr="00712C4A">
        <w:rPr>
          <w:rFonts w:ascii="Comic Sans MS" w:hAnsi="Comic Sans MS"/>
        </w:rPr>
        <w:t xml:space="preserve">(a) Highlight five instances where receiving of another’s goods will not amount to </w:t>
      </w:r>
    </w:p>
    <w:p w14:paraId="3C044F95" w14:textId="77777777" w:rsidR="00120D9A" w:rsidRPr="00712C4A" w:rsidRDefault="00120D9A" w:rsidP="00120D9A">
      <w:pPr>
        <w:spacing w:after="0" w:line="240" w:lineRule="auto"/>
        <w:rPr>
          <w:rFonts w:ascii="Comic Sans MS" w:hAnsi="Comic Sans MS"/>
        </w:rPr>
      </w:pPr>
      <w:r w:rsidRPr="00712C4A">
        <w:rPr>
          <w:rFonts w:ascii="Comic Sans MS" w:hAnsi="Comic Sans MS"/>
        </w:rPr>
        <w:t xml:space="preserve">conversion.       </w:t>
      </w:r>
    </w:p>
    <w:p w14:paraId="51285C9D" w14:textId="08CCBA2B"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Cs/>
          <w:lang w:bidi="he-IL"/>
        </w:rPr>
      </w:pPr>
      <w:r w:rsidRPr="00712C4A">
        <w:rPr>
          <w:rFonts w:ascii="Comic Sans MS" w:eastAsia="Calibri" w:hAnsi="Comic Sans MS" w:cs="Times New Roman"/>
          <w:bCs/>
          <w:lang w:bidi="he-IL"/>
        </w:rPr>
        <w:t xml:space="preserve">(b)Explain three </w:t>
      </w:r>
      <w:proofErr w:type="spellStart"/>
      <w:r w:rsidRPr="00712C4A">
        <w:rPr>
          <w:rFonts w:ascii="Comic Sans MS" w:eastAsia="Calibri" w:hAnsi="Comic Sans MS" w:cs="Times New Roman"/>
          <w:bCs/>
          <w:lang w:bidi="he-IL"/>
        </w:rPr>
        <w:t>defences</w:t>
      </w:r>
      <w:proofErr w:type="spellEnd"/>
      <w:r w:rsidRPr="00712C4A">
        <w:rPr>
          <w:rFonts w:ascii="Comic Sans MS" w:eastAsia="Calibri" w:hAnsi="Comic Sans MS" w:cs="Times New Roman"/>
          <w:bCs/>
          <w:lang w:bidi="he-IL"/>
        </w:rPr>
        <w:t xml:space="preserve"> available to a defendant in the tort of defamation.</w:t>
      </w:r>
    </w:p>
    <w:p w14:paraId="79C2EFEF" w14:textId="77777777" w:rsidR="00120D9A" w:rsidRPr="00712C4A" w:rsidRDefault="00120D9A" w:rsidP="00120D9A">
      <w:pPr>
        <w:pStyle w:val="NoSpacing"/>
        <w:rPr>
          <w:rFonts w:ascii="Comic Sans MS" w:eastAsia="Calibri" w:hAnsi="Comic Sans MS"/>
          <w:b/>
        </w:rPr>
      </w:pPr>
    </w:p>
    <w:p w14:paraId="767ED6BE" w14:textId="6E0D7537" w:rsidR="00120D9A" w:rsidRPr="00712C4A" w:rsidRDefault="00120D9A" w:rsidP="00120D9A">
      <w:pPr>
        <w:spacing w:after="0" w:line="240" w:lineRule="auto"/>
        <w:rPr>
          <w:rFonts w:ascii="Comic Sans MS" w:hAnsi="Comic Sans MS"/>
        </w:rPr>
      </w:pPr>
      <w:r w:rsidRPr="00712C4A">
        <w:rPr>
          <w:rFonts w:ascii="Comic Sans MS" w:hAnsi="Comic Sans MS"/>
        </w:rPr>
        <w:t>(c) With reference to Law of Contract, explain the following terms:</w:t>
      </w:r>
      <w:r w:rsidRPr="00712C4A">
        <w:rPr>
          <w:rFonts w:ascii="Comic Sans MS" w:hAnsi="Comic Sans MS"/>
          <w:b/>
        </w:rPr>
        <w:t xml:space="preserve"> </w:t>
      </w:r>
    </w:p>
    <w:p w14:paraId="7B012205" w14:textId="77777777" w:rsidR="00120D9A" w:rsidRPr="00712C4A" w:rsidRDefault="00120D9A" w:rsidP="00120D9A">
      <w:pPr>
        <w:spacing w:after="0" w:line="240" w:lineRule="auto"/>
        <w:rPr>
          <w:rFonts w:ascii="Comic Sans MS" w:hAnsi="Comic Sans MS"/>
        </w:rPr>
      </w:pPr>
      <w:r w:rsidRPr="00712C4A">
        <w:rPr>
          <w:rFonts w:ascii="Comic Sans MS" w:hAnsi="Comic Sans MS"/>
        </w:rPr>
        <w:t>(</w:t>
      </w:r>
      <w:proofErr w:type="spellStart"/>
      <w:r w:rsidRPr="00712C4A">
        <w:rPr>
          <w:rFonts w:ascii="Comic Sans MS" w:hAnsi="Comic Sans MS"/>
        </w:rPr>
        <w:t>i</w:t>
      </w:r>
      <w:proofErr w:type="spellEnd"/>
      <w:r w:rsidRPr="00712C4A">
        <w:rPr>
          <w:rFonts w:ascii="Comic Sans MS" w:hAnsi="Comic Sans MS"/>
        </w:rPr>
        <w:t>) Void contract.</w:t>
      </w:r>
    </w:p>
    <w:p w14:paraId="75830257" w14:textId="77777777" w:rsidR="00120D9A" w:rsidRPr="00712C4A" w:rsidRDefault="00120D9A" w:rsidP="00120D9A">
      <w:pPr>
        <w:spacing w:after="0" w:line="240" w:lineRule="auto"/>
        <w:rPr>
          <w:rFonts w:ascii="Comic Sans MS" w:hAnsi="Comic Sans MS"/>
        </w:rPr>
      </w:pPr>
      <w:r w:rsidRPr="00712C4A">
        <w:rPr>
          <w:rFonts w:ascii="Comic Sans MS" w:hAnsi="Comic Sans MS"/>
        </w:rPr>
        <w:lastRenderedPageBreak/>
        <w:t>(b) With regards to the Law of Contract, state six rules of revocation of an offer.</w:t>
      </w:r>
      <w:r w:rsidRPr="00712C4A">
        <w:rPr>
          <w:rFonts w:ascii="Comic Sans MS" w:hAnsi="Comic Sans MS"/>
          <w:b/>
        </w:rPr>
        <w:t xml:space="preserve"> </w:t>
      </w:r>
    </w:p>
    <w:p w14:paraId="194A863A" w14:textId="77777777" w:rsidR="00120D9A" w:rsidRPr="00712C4A" w:rsidRDefault="00120D9A" w:rsidP="00120D9A">
      <w:pPr>
        <w:pStyle w:val="NoSpacing"/>
        <w:rPr>
          <w:rFonts w:ascii="Comic Sans MS" w:eastAsia="Calibri" w:hAnsi="Comic Sans MS"/>
          <w:b/>
        </w:rPr>
      </w:pPr>
    </w:p>
    <w:p w14:paraId="3515EFEA" w14:textId="1AE4DA44" w:rsidR="00120D9A" w:rsidRPr="00712C4A" w:rsidRDefault="00120D9A" w:rsidP="00F81709">
      <w:pPr>
        <w:spacing w:after="0" w:line="240" w:lineRule="auto"/>
        <w:rPr>
          <w:rFonts w:ascii="Comic Sans MS" w:hAnsi="Comic Sans MS"/>
        </w:rPr>
      </w:pPr>
      <w:bookmarkStart w:id="0" w:name="_GoBack"/>
      <w:bookmarkEnd w:id="0"/>
    </w:p>
    <w:sectPr w:rsidR="00120D9A" w:rsidRPr="0071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D5"/>
    <w:multiLevelType w:val="hybridMultilevel"/>
    <w:tmpl w:val="03A655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FA50AE"/>
    <w:multiLevelType w:val="hybridMultilevel"/>
    <w:tmpl w:val="F7A07430"/>
    <w:lvl w:ilvl="0" w:tplc="EAB26602">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14250D4"/>
    <w:multiLevelType w:val="hybridMultilevel"/>
    <w:tmpl w:val="3ADA0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90824"/>
    <w:multiLevelType w:val="hybridMultilevel"/>
    <w:tmpl w:val="F0FE00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433113"/>
    <w:multiLevelType w:val="hybridMultilevel"/>
    <w:tmpl w:val="B7A0E5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FB"/>
    <w:rsid w:val="00120D9A"/>
    <w:rsid w:val="00350CFB"/>
    <w:rsid w:val="00712C4A"/>
    <w:rsid w:val="00D050CC"/>
    <w:rsid w:val="00F8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D04A"/>
  <w15:chartTrackingRefBased/>
  <w15:docId w15:val="{673C0B8C-DE9F-4BE0-9252-4ACE6D56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0D9A"/>
    <w:pPr>
      <w:spacing w:after="0" w:line="240" w:lineRule="auto"/>
    </w:pPr>
    <w:rPr>
      <w:rFonts w:eastAsiaTheme="minorEastAsia"/>
    </w:rPr>
  </w:style>
  <w:style w:type="character" w:customStyle="1" w:styleId="NoSpacingChar">
    <w:name w:val="No Spacing Char"/>
    <w:basedOn w:val="DefaultParagraphFont"/>
    <w:link w:val="NoSpacing"/>
    <w:uiPriority w:val="1"/>
    <w:rsid w:val="00120D9A"/>
    <w:rPr>
      <w:rFonts w:eastAsiaTheme="minorEastAsia"/>
    </w:rPr>
  </w:style>
  <w:style w:type="paragraph" w:styleId="ListParagraph">
    <w:name w:val="List Paragraph"/>
    <w:basedOn w:val="Normal"/>
    <w:uiPriority w:val="34"/>
    <w:qFormat/>
    <w:rsid w:val="00120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2023-07-27T07:05:00Z</dcterms:created>
  <dcterms:modified xsi:type="dcterms:W3CDTF">2023-08-04T17:46:00Z</dcterms:modified>
</cp:coreProperties>
</file>